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2AE" w:rsidRDefault="00B632AE" w:rsidP="00B632AE">
      <w:bookmarkStart w:id="0" w:name="_GoBack"/>
      <w:bookmarkEnd w:id="0"/>
      <w:r>
        <w:t>BRIEF EXERCISE 16.9</w:t>
      </w:r>
    </w:p>
    <w:p w:rsidR="00B632AE" w:rsidRDefault="00B632AE" w:rsidP="00B632AE">
      <w:r>
        <w:t>Prime vs. Conversion Costs</w:t>
      </w:r>
    </w:p>
    <w:p w:rsidR="00B632AE" w:rsidRDefault="00B632AE" w:rsidP="00B632AE">
      <w:r>
        <w:t>Star Repairs Co. does all the repair work for a medium-sized manufacturer of handheld computer</w:t>
      </w:r>
    </w:p>
    <w:p w:rsidR="00B632AE" w:rsidRDefault="00B632AE" w:rsidP="00B632AE">
      <w:proofErr w:type="gramStart"/>
      <w:r>
        <w:t>games</w:t>
      </w:r>
      <w:proofErr w:type="gramEnd"/>
      <w:r>
        <w:t>. The games are sent directly to Star, and after the games are repaired, Star bills the game</w:t>
      </w:r>
    </w:p>
    <w:p w:rsidR="00B632AE" w:rsidRDefault="00B632AE" w:rsidP="00B632AE">
      <w:proofErr w:type="gramStart"/>
      <w:r>
        <w:t>manufacturer</w:t>
      </w:r>
      <w:proofErr w:type="gramEnd"/>
      <w:r>
        <w:t xml:space="preserve"> for cost plus a 20 percent markup. In the month of February, purchases of parts</w:t>
      </w:r>
    </w:p>
    <w:p w:rsidR="00B632AE" w:rsidRDefault="00B632AE" w:rsidP="00B632AE">
      <w:r>
        <w:t>(</w:t>
      </w:r>
      <w:proofErr w:type="gramStart"/>
      <w:r>
        <w:t>replacement</w:t>
      </w:r>
      <w:proofErr w:type="gramEnd"/>
      <w:r>
        <w:t xml:space="preserve"> parts) by Star amounted to $97,000, the beginning inventory of parts was $38,500,</w:t>
      </w:r>
    </w:p>
    <w:p w:rsidR="00B632AE" w:rsidRDefault="00B632AE" w:rsidP="00B632AE">
      <w:proofErr w:type="gramStart"/>
      <w:r>
        <w:t>and</w:t>
      </w:r>
      <w:proofErr w:type="gramEnd"/>
      <w:r>
        <w:t xml:space="preserve"> the ending inventory of parts was $15,250. Payments to repair technicians during the month of</w:t>
      </w:r>
    </w:p>
    <w:p w:rsidR="00B632AE" w:rsidRDefault="00B632AE" w:rsidP="00B632AE">
      <w:r>
        <w:t>February totaled $52,500. Overhead incurred was $121,000.</w:t>
      </w:r>
    </w:p>
    <w:p w:rsidR="00B632AE" w:rsidRDefault="00B632AE" w:rsidP="00B632AE">
      <w:r>
        <w:t>a. What was the cost of materials used for repair work during the month of February?</w:t>
      </w:r>
      <w:r w:rsidR="0017773B">
        <w:t xml:space="preserve"> $23,850</w:t>
      </w:r>
    </w:p>
    <w:p w:rsidR="00B632AE" w:rsidRDefault="00B632AE" w:rsidP="00B632AE">
      <w:r>
        <w:t>b. What was the prime cost for February?</w:t>
      </w:r>
      <w:r w:rsidR="0017773B">
        <w:t xml:space="preserve"> </w:t>
      </w:r>
      <w:r w:rsidR="00BC7521" w:rsidRPr="00BC7521">
        <w:t>$173,500</w:t>
      </w:r>
    </w:p>
    <w:p w:rsidR="00B632AE" w:rsidRDefault="00B632AE" w:rsidP="00B632AE">
      <w:r>
        <w:t>c. What was the conversion cost for February?</w:t>
      </w:r>
      <w:r w:rsidR="00BC7521" w:rsidRPr="00BC7521">
        <w:t xml:space="preserve"> </w:t>
      </w:r>
      <w:r w:rsidR="00BC7521">
        <w:t>$173,500</w:t>
      </w:r>
    </w:p>
    <w:p w:rsidR="00B632AE" w:rsidRDefault="00B632AE" w:rsidP="00B632AE">
      <w:r>
        <w:t>d. What was the total repair cost for February?</w:t>
      </w:r>
      <w:r w:rsidR="00BC7521">
        <w:t xml:space="preserve"> $197,350</w:t>
      </w:r>
    </w:p>
    <w:bookmarkStart w:id="1" w:name="_MON_1587386890"/>
    <w:bookmarkEnd w:id="1"/>
    <w:p w:rsidR="00B632AE" w:rsidRDefault="00DC353B" w:rsidP="00B632AE">
      <w:r>
        <w:object w:dxaOrig="10170" w:dyaOrig="43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8.5pt;height:219pt" o:ole="">
            <v:imagedata r:id="rId4" o:title=""/>
          </v:shape>
          <o:OLEObject Type="Embed" ProgID="Excel.Sheet.12" ShapeID="_x0000_i1025" DrawAspect="Content" ObjectID="_1587452451" r:id="rId5"/>
        </w:object>
      </w:r>
    </w:p>
    <w:p w:rsidR="00B632AE" w:rsidRDefault="00B632AE" w:rsidP="00B632AE"/>
    <w:p w:rsidR="00B632AE" w:rsidRDefault="00B632AE" w:rsidP="00B632AE"/>
    <w:p w:rsidR="00B632AE" w:rsidRDefault="00B632AE">
      <w:r>
        <w:br w:type="page"/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" w:hAnsi="TimesNewRomanPSStd" w:cs="TimesNewRomanPSStd"/>
          <w:color w:val="000000"/>
          <w:sz w:val="19"/>
          <w:szCs w:val="19"/>
        </w:rPr>
        <w:lastRenderedPageBreak/>
        <w:t>Listed below are eight technical accounting terms introduced or emphasized in this chapter: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GillSansStd-Bold" w:hAnsi="GillSansStd-Bold" w:cs="GillSansStd-Bold"/>
          <w:b/>
          <w:bCs/>
          <w:color w:val="EE1C24"/>
          <w:sz w:val="20"/>
          <w:szCs w:val="20"/>
        </w:rPr>
      </w:pPr>
      <w:r>
        <w:rPr>
          <w:rFonts w:ascii="GillSansStd-Bold" w:hAnsi="GillSansStd-Bold" w:cs="GillSansStd-Bold"/>
          <w:b/>
          <w:bCs/>
          <w:color w:val="EE1C24"/>
          <w:sz w:val="20"/>
          <w:szCs w:val="20"/>
        </w:rPr>
        <w:t>LO16-1 through LO16-5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HelveticaNeueLTStd-Blk" w:hAnsi="HelveticaNeueLTStd-Blk" w:cs="HelveticaNeueLTStd-Blk"/>
          <w:b/>
          <w:bCs/>
          <w:color w:val="000000"/>
          <w:sz w:val="18"/>
          <w:szCs w:val="18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HelveticaNeueLTStd-Blk" w:hAnsi="HelveticaNeueLTStd-Blk" w:cs="HelveticaNeueLTStd-Blk"/>
          <w:b/>
          <w:bCs/>
          <w:color w:val="000000"/>
          <w:sz w:val="18"/>
          <w:szCs w:val="18"/>
        </w:rPr>
      </w:pPr>
      <w:r>
        <w:rPr>
          <w:rFonts w:ascii="HelveticaNeueLTStd-Blk" w:hAnsi="HelveticaNeueLTStd-Blk" w:cs="HelveticaNeueLTStd-Blk"/>
          <w:b/>
          <w:bCs/>
          <w:color w:val="000000"/>
          <w:sz w:val="18"/>
          <w:szCs w:val="18"/>
        </w:rPr>
        <w:t>EXERCISE 16.1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17"/>
          <w:szCs w:val="17"/>
        </w:rPr>
      </w:pPr>
      <w:r>
        <w:rPr>
          <w:rFonts w:ascii="HelveticaNeueLTStd-Roman" w:hAnsi="HelveticaNeueLTStd-Roman" w:cs="HelveticaNeueLTStd-Roman"/>
          <w:color w:val="000000"/>
          <w:sz w:val="17"/>
          <w:szCs w:val="17"/>
        </w:rPr>
        <w:t>Accounting Terminology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17"/>
          <w:szCs w:val="17"/>
        </w:rPr>
      </w:pPr>
      <w:r>
        <w:rPr>
          <w:rFonts w:ascii="HelveticaNeueLTStd-Roman" w:hAnsi="HelveticaNeueLTStd-Roman" w:cs="HelveticaNeueLTStd-Roman"/>
          <w:color w:val="000000"/>
          <w:sz w:val="17"/>
          <w:szCs w:val="17"/>
        </w:rPr>
        <w:t>Work in Process Inventory Cost of finished goods manufactured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17"/>
          <w:szCs w:val="17"/>
        </w:rPr>
      </w:pPr>
      <w:r>
        <w:rPr>
          <w:rFonts w:ascii="HelveticaNeueLTStd-Roman" w:hAnsi="HelveticaNeueLTStd-Roman" w:cs="HelveticaNeueLTStd-Roman"/>
          <w:color w:val="000000"/>
          <w:sz w:val="17"/>
          <w:szCs w:val="17"/>
        </w:rPr>
        <w:t>Conversion costs Cost of Goods Sold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17"/>
          <w:szCs w:val="17"/>
        </w:rPr>
      </w:pPr>
      <w:r>
        <w:rPr>
          <w:rFonts w:ascii="HelveticaNeueLTStd-Roman" w:hAnsi="HelveticaNeueLTStd-Roman" w:cs="HelveticaNeueLTStd-Roman"/>
          <w:color w:val="000000"/>
          <w:sz w:val="17"/>
          <w:szCs w:val="17"/>
        </w:rPr>
        <w:t>Period costs Management accounting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17"/>
          <w:szCs w:val="17"/>
        </w:rPr>
      </w:pPr>
      <w:r>
        <w:rPr>
          <w:rFonts w:ascii="HelveticaNeueLTStd-Roman" w:hAnsi="HelveticaNeueLTStd-Roman" w:cs="HelveticaNeueLTStd-Roman"/>
          <w:color w:val="000000"/>
          <w:sz w:val="17"/>
          <w:szCs w:val="17"/>
        </w:rPr>
        <w:t xml:space="preserve">Product costs </w:t>
      </w:r>
      <w:proofErr w:type="gramStart"/>
      <w:r>
        <w:rPr>
          <w:rFonts w:ascii="HelveticaNeueLTStd-Roman" w:hAnsi="HelveticaNeueLTStd-Roman" w:cs="HelveticaNeueLTStd-Roman"/>
          <w:color w:val="000000"/>
          <w:sz w:val="17"/>
          <w:szCs w:val="17"/>
        </w:rPr>
        <w:t>Manufacturing</w:t>
      </w:r>
      <w:proofErr w:type="gramEnd"/>
      <w:r>
        <w:rPr>
          <w:rFonts w:ascii="HelveticaNeueLTStd-Roman" w:hAnsi="HelveticaNeueLTStd-Roman" w:cs="HelveticaNeueLTStd-Roman"/>
          <w:color w:val="000000"/>
          <w:sz w:val="17"/>
          <w:szCs w:val="17"/>
        </w:rPr>
        <w:t xml:space="preserve"> overhead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17"/>
          <w:szCs w:val="17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" w:hAnsi="TimesNewRomanPSStd" w:cs="TimesNewRomanPSStd"/>
          <w:color w:val="000000"/>
          <w:sz w:val="19"/>
          <w:szCs w:val="19"/>
        </w:rPr>
        <w:t>Each of the following statements may (or may not) describe one of these technical terms. For each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proofErr w:type="gramStart"/>
      <w:r>
        <w:rPr>
          <w:rFonts w:ascii="TimesNewRomanPSStd" w:hAnsi="TimesNewRomanPSStd" w:cs="TimesNewRomanPSStd"/>
          <w:color w:val="000000"/>
          <w:sz w:val="19"/>
          <w:szCs w:val="19"/>
        </w:rPr>
        <w:t>statement</w:t>
      </w:r>
      <w:proofErr w:type="gramEnd"/>
      <w:r>
        <w:rPr>
          <w:rFonts w:ascii="TimesNewRomanPSStd" w:hAnsi="TimesNewRomanPSStd" w:cs="TimesNewRomanPSStd"/>
          <w:color w:val="000000"/>
          <w:sz w:val="19"/>
          <w:szCs w:val="19"/>
        </w:rPr>
        <w:t>, indicate the accounting term described, or answer “None” if the statement does not correctly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proofErr w:type="gramStart"/>
      <w:r>
        <w:rPr>
          <w:rFonts w:ascii="TimesNewRomanPSStd" w:hAnsi="TimesNewRomanPSStd" w:cs="TimesNewRomanPSStd"/>
          <w:color w:val="000000"/>
          <w:sz w:val="19"/>
          <w:szCs w:val="19"/>
        </w:rPr>
        <w:t>describe</w:t>
      </w:r>
      <w:proofErr w:type="gramEnd"/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 any of the terms.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a.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The preparation and use of accounting information designed to assist managers in planning and</w:t>
      </w:r>
    </w:p>
    <w:p w:rsidR="00DC353B" w:rsidRPr="00DC353B" w:rsidRDefault="00B632AE" w:rsidP="00DC353B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b/>
          <w:color w:val="000000"/>
          <w:sz w:val="17"/>
          <w:szCs w:val="17"/>
        </w:rPr>
      </w:pPr>
      <w:proofErr w:type="gramStart"/>
      <w:r>
        <w:rPr>
          <w:rFonts w:ascii="TimesNewRomanPSStd" w:hAnsi="TimesNewRomanPSStd" w:cs="TimesNewRomanPSStd"/>
          <w:color w:val="000000"/>
          <w:sz w:val="19"/>
          <w:szCs w:val="19"/>
        </w:rPr>
        <w:t>controlling</w:t>
      </w:r>
      <w:proofErr w:type="gramEnd"/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 the operations of a business.</w:t>
      </w:r>
      <w:r w:rsidR="00DC353B">
        <w:rPr>
          <w:rFonts w:ascii="TimesNewRomanPSStd" w:hAnsi="TimesNewRomanPSStd" w:cs="TimesNewRomanPSStd"/>
          <w:color w:val="000000"/>
          <w:sz w:val="19"/>
          <w:szCs w:val="19"/>
        </w:rPr>
        <w:t xml:space="preserve">  </w:t>
      </w:r>
      <w:r w:rsidR="00DC353B" w:rsidRPr="00DC353B">
        <w:rPr>
          <w:rFonts w:ascii="HelveticaNeueLTStd-Roman" w:hAnsi="HelveticaNeueLTStd-Roman" w:cs="HelveticaNeueLTStd-Roman"/>
          <w:b/>
          <w:color w:val="000000"/>
          <w:sz w:val="17"/>
          <w:szCs w:val="17"/>
        </w:rPr>
        <w:t>Work in Process Inventory Cost of finished goods manufactured</w:t>
      </w:r>
    </w:p>
    <w:p w:rsidR="00B632AE" w:rsidRPr="00DC353B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b/>
          <w:color w:val="000000"/>
          <w:sz w:val="19"/>
          <w:szCs w:val="19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b.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All manufacturing costs other than direct materials used and direct labor.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c.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Direct materials and direct labor used in manufacturing a product.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d.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A manufacturing cost that can be traced conveniently and directly to manufactured units of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proofErr w:type="gramStart"/>
      <w:r>
        <w:rPr>
          <w:rFonts w:ascii="TimesNewRomanPSStd" w:hAnsi="TimesNewRomanPSStd" w:cs="TimesNewRomanPSStd"/>
          <w:color w:val="000000"/>
          <w:sz w:val="19"/>
          <w:szCs w:val="19"/>
        </w:rPr>
        <w:t>product</w:t>
      </w:r>
      <w:proofErr w:type="gramEnd"/>
      <w:r>
        <w:rPr>
          <w:rFonts w:ascii="TimesNewRomanPSStd" w:hAnsi="TimesNewRomanPSStd" w:cs="TimesNewRomanPSStd"/>
          <w:color w:val="000000"/>
          <w:sz w:val="19"/>
          <w:szCs w:val="19"/>
        </w:rPr>
        <w:t>.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e.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The account debited at the time that the Manufacturing Overhead account is credited.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f.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The amount transferred from the Work in Process Inventory account to the Finished Goods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" w:hAnsi="TimesNewRomanPSStd" w:cs="TimesNewRomanPSStd"/>
          <w:color w:val="000000"/>
          <w:sz w:val="19"/>
          <w:szCs w:val="19"/>
        </w:rPr>
        <w:t>Inventory account.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</w:p>
    <w:p w:rsidR="00DC353B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g.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Costs that are debited directly to expense accounts when the costs are incurred.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" w:hAnsi="TimesNewRomanPSStd" w:cs="TimesNewRomanPSStd"/>
          <w:color w:val="000000"/>
          <w:sz w:val="19"/>
          <w:szCs w:val="19"/>
        </w:rPr>
        <w:t>Into which of the three elements of manufacturing cost would each of the following be classified?</w:t>
      </w:r>
    </w:p>
    <w:p w:rsidR="00DC353B" w:rsidRDefault="00DC353B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a.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Tubing used in manufacturing bicycles.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b.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Wages paid by an automobile manufacturer to employees who test-drive completed automobiles.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c.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Property taxes on machinery.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d.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Gold bullion used by a jewelry manufacturer.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e.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Wages of assembly-line workers who package frozen food.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f.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Salary of plant superintendent.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g.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Electricity used in factory operations.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h.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Salary of a nurse in a factory first-aid station.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Indicate whether each of the following should be considered a </w:t>
      </w:r>
      <w:r>
        <w:rPr>
          <w:rFonts w:ascii="TimesNewRomanPSStd-Italic" w:hAnsi="TimesNewRomanPSStd-Italic" w:cs="TimesNewRomanPSStd-Italic"/>
          <w:i/>
          <w:iCs/>
          <w:color w:val="000000"/>
          <w:sz w:val="19"/>
          <w:szCs w:val="19"/>
        </w:rPr>
        <w:t xml:space="preserve">product cost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or a </w:t>
      </w:r>
      <w:r>
        <w:rPr>
          <w:rFonts w:ascii="TimesNewRomanPSStd-Italic" w:hAnsi="TimesNewRomanPSStd-Italic" w:cs="TimesNewRomanPSStd-Italic"/>
          <w:i/>
          <w:iCs/>
          <w:color w:val="000000"/>
          <w:sz w:val="19"/>
          <w:szCs w:val="19"/>
        </w:rPr>
        <w:t xml:space="preserve">period cost.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If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proofErr w:type="gramStart"/>
      <w:r>
        <w:rPr>
          <w:rFonts w:ascii="TimesNewRomanPSStd" w:hAnsi="TimesNewRomanPSStd" w:cs="TimesNewRomanPSStd"/>
          <w:color w:val="000000"/>
          <w:sz w:val="19"/>
          <w:szCs w:val="19"/>
        </w:rPr>
        <w:t>you</w:t>
      </w:r>
      <w:proofErr w:type="gramEnd"/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 identify the item as a product cost, also indicate whether it is a </w:t>
      </w:r>
      <w:r>
        <w:rPr>
          <w:rFonts w:ascii="TimesNewRomanPSStd-Italic" w:hAnsi="TimesNewRomanPSStd-Italic" w:cs="TimesNewRomanPSStd-Italic"/>
          <w:i/>
          <w:iCs/>
          <w:color w:val="000000"/>
          <w:sz w:val="19"/>
          <w:szCs w:val="19"/>
        </w:rPr>
        <w:t xml:space="preserve">direct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or an </w:t>
      </w:r>
      <w:r>
        <w:rPr>
          <w:rFonts w:ascii="TimesNewRomanPSStd-Italic" w:hAnsi="TimesNewRomanPSStd-Italic" w:cs="TimesNewRomanPSStd-Italic"/>
          <w:i/>
          <w:iCs/>
          <w:color w:val="000000"/>
          <w:sz w:val="19"/>
          <w:szCs w:val="19"/>
        </w:rPr>
        <w:t xml:space="preserve">indirect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cost. For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</w:pPr>
      <w:proofErr w:type="gramStart"/>
      <w:r>
        <w:rPr>
          <w:rFonts w:ascii="TimesNewRomanPSStd" w:hAnsi="TimesNewRomanPSStd" w:cs="TimesNewRomanPSStd"/>
          <w:color w:val="000000"/>
          <w:sz w:val="19"/>
          <w:szCs w:val="19"/>
        </w:rPr>
        <w:t>example</w:t>
      </w:r>
      <w:proofErr w:type="gramEnd"/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, the answer to item </w:t>
      </w: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0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is “indirect product cost.” Begin with item </w:t>
      </w: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>a.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0.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Property taxes on factory building.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a.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Cost of disposal of hazardous waste materials to a chemical plant.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b.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Amounts paid by a mobile home manufacturer to a subcontractor who installs plumbing in each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proofErr w:type="gramStart"/>
      <w:r>
        <w:rPr>
          <w:rFonts w:ascii="TimesNewRomanPSStd" w:hAnsi="TimesNewRomanPSStd" w:cs="TimesNewRomanPSStd"/>
          <w:color w:val="000000"/>
          <w:sz w:val="19"/>
          <w:szCs w:val="19"/>
        </w:rPr>
        <w:t>mobile</w:t>
      </w:r>
      <w:proofErr w:type="gramEnd"/>
      <w:r>
        <w:rPr>
          <w:rFonts w:ascii="TimesNewRomanPSStd" w:hAnsi="TimesNewRomanPSStd" w:cs="TimesNewRomanPSStd"/>
          <w:color w:val="000000"/>
          <w:sz w:val="19"/>
          <w:szCs w:val="19"/>
        </w:rPr>
        <w:t xml:space="preserve"> home.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c.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Depreciation on sales showroom fixtures.</w:t>
      </w:r>
    </w:p>
    <w:p w:rsidR="00B632AE" w:rsidRDefault="00B632AE" w:rsidP="00B632AE">
      <w:pPr>
        <w:autoSpaceDE w:val="0"/>
        <w:autoSpaceDN w:val="0"/>
        <w:adjustRightInd w:val="0"/>
        <w:spacing w:after="0" w:line="240" w:lineRule="auto"/>
        <w:rPr>
          <w:rFonts w:ascii="TimesNewRomanPSStd" w:hAnsi="TimesNewRomanPSStd" w:cs="TimesNewRomanPSStd"/>
          <w:color w:val="000000"/>
          <w:sz w:val="19"/>
          <w:szCs w:val="19"/>
        </w:rPr>
      </w:pPr>
      <w:r>
        <w:rPr>
          <w:rFonts w:ascii="TimesNewRomanPSStd-Bold" w:hAnsi="TimesNewRomanPSStd-Bold" w:cs="TimesNewRomanPSStd-Bold"/>
          <w:b/>
          <w:bCs/>
          <w:color w:val="000000"/>
          <w:sz w:val="19"/>
          <w:szCs w:val="19"/>
        </w:rPr>
        <w:t xml:space="preserve">d. </w:t>
      </w:r>
      <w:r>
        <w:rPr>
          <w:rFonts w:ascii="TimesNewRomanPSStd" w:hAnsi="TimesNewRomanPSStd" w:cs="TimesNewRomanPSStd"/>
          <w:color w:val="000000"/>
          <w:sz w:val="19"/>
          <w:szCs w:val="19"/>
        </w:rPr>
        <w:t>Salaries of security guards in an administrative office building.</w:t>
      </w:r>
    </w:p>
    <w:sectPr w:rsidR="00B632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St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Sans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Bl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AE"/>
    <w:rsid w:val="000528E1"/>
    <w:rsid w:val="0017773B"/>
    <w:rsid w:val="00A83D84"/>
    <w:rsid w:val="00AB16B4"/>
    <w:rsid w:val="00AD40C4"/>
    <w:rsid w:val="00B632AE"/>
    <w:rsid w:val="00BC7521"/>
    <w:rsid w:val="00DC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465CBC-9C32-4D69-83D4-AD373926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AEG User</dc:creator>
  <cp:keywords/>
  <dc:description/>
  <cp:lastModifiedBy>Vargas, Kristen</cp:lastModifiedBy>
  <cp:revision>2</cp:revision>
  <dcterms:created xsi:type="dcterms:W3CDTF">2018-05-10T14:14:00Z</dcterms:created>
  <dcterms:modified xsi:type="dcterms:W3CDTF">2018-05-10T14:14:00Z</dcterms:modified>
</cp:coreProperties>
</file>